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3878" w:rsidRDefault="00A03878" w:rsidP="00A03878">
      <w:pPr>
        <w:pStyle w:val="a3"/>
        <w:spacing w:before="125" w:beforeAutospacing="0" w:after="0" w:afterAutospacing="0"/>
        <w:jc w:val="center"/>
        <w:rPr>
          <w:rFonts w:eastAsiaTheme="minorEastAsia"/>
          <w:b/>
          <w:color w:val="000000" w:themeColor="text1"/>
          <w:kern w:val="24"/>
          <w:sz w:val="52"/>
          <w:szCs w:val="52"/>
        </w:rPr>
      </w:pPr>
      <w:r w:rsidRPr="00A03878">
        <w:rPr>
          <w:rFonts w:eastAsiaTheme="minorEastAsia"/>
          <w:b/>
          <w:color w:val="000000" w:themeColor="text1"/>
          <w:kern w:val="24"/>
          <w:sz w:val="52"/>
          <w:szCs w:val="52"/>
        </w:rPr>
        <w:t>Подготовительный этап</w:t>
      </w:r>
    </w:p>
    <w:p w:rsidR="00A03878" w:rsidRPr="00A03878" w:rsidRDefault="00A03878" w:rsidP="00A03878">
      <w:pPr>
        <w:pStyle w:val="a3"/>
        <w:spacing w:before="125" w:beforeAutospacing="0" w:after="0" w:afterAutospacing="0"/>
        <w:jc w:val="center"/>
        <w:rPr>
          <w:rFonts w:eastAsiaTheme="minorEastAsia"/>
          <w:b/>
          <w:color w:val="000000" w:themeColor="text1"/>
          <w:kern w:val="24"/>
          <w:sz w:val="52"/>
          <w:szCs w:val="52"/>
        </w:rPr>
      </w:pPr>
      <w:bookmarkStart w:id="0" w:name="_GoBack"/>
      <w:bookmarkEnd w:id="0"/>
    </w:p>
    <w:p w:rsidR="00FA2B53" w:rsidRPr="00A03878" w:rsidRDefault="00FA2B53" w:rsidP="00FA2B53">
      <w:pPr>
        <w:pStyle w:val="a3"/>
        <w:spacing w:before="125" w:beforeAutospacing="0" w:after="0" w:afterAutospacing="0"/>
        <w:rPr>
          <w:sz w:val="40"/>
          <w:szCs w:val="40"/>
        </w:rPr>
      </w:pPr>
      <w:r w:rsidRPr="00A03878">
        <w:rPr>
          <w:rFonts w:eastAsiaTheme="minorEastAsia"/>
          <w:color w:val="000000" w:themeColor="text1"/>
          <w:kern w:val="24"/>
          <w:sz w:val="40"/>
          <w:szCs w:val="40"/>
        </w:rPr>
        <w:t>1. Подбор методической литературы по теме проекта.</w:t>
      </w:r>
    </w:p>
    <w:p w:rsidR="00FA2B53" w:rsidRPr="00A03878" w:rsidRDefault="00FA2B53" w:rsidP="00FA2B53">
      <w:pPr>
        <w:pStyle w:val="a3"/>
        <w:spacing w:before="125" w:beforeAutospacing="0" w:after="0" w:afterAutospacing="0"/>
        <w:rPr>
          <w:sz w:val="40"/>
          <w:szCs w:val="40"/>
        </w:rPr>
      </w:pPr>
      <w:r w:rsidRPr="00A03878">
        <w:rPr>
          <w:rFonts w:eastAsiaTheme="minorEastAsia"/>
          <w:color w:val="000000" w:themeColor="text1"/>
          <w:kern w:val="24"/>
          <w:sz w:val="40"/>
          <w:szCs w:val="40"/>
        </w:rPr>
        <w:t>   2. Создание развивающей среды.</w:t>
      </w:r>
    </w:p>
    <w:p w:rsidR="00FA2B53" w:rsidRPr="00A03878" w:rsidRDefault="00FA2B53" w:rsidP="00FA2B53">
      <w:pPr>
        <w:pStyle w:val="a3"/>
        <w:spacing w:before="125" w:beforeAutospacing="0" w:after="0" w:afterAutospacing="0"/>
        <w:rPr>
          <w:sz w:val="40"/>
          <w:szCs w:val="40"/>
        </w:rPr>
      </w:pPr>
      <w:r w:rsidRPr="00A03878">
        <w:rPr>
          <w:rFonts w:eastAsiaTheme="minorEastAsia"/>
          <w:color w:val="000000" w:themeColor="text1"/>
          <w:kern w:val="24"/>
          <w:sz w:val="40"/>
          <w:szCs w:val="40"/>
        </w:rPr>
        <w:t>   3.  Подбор художественной литературы по теме.</w:t>
      </w:r>
    </w:p>
    <w:p w:rsidR="00FA2B53" w:rsidRPr="00A03878" w:rsidRDefault="00FA2B53" w:rsidP="00FA2B53">
      <w:pPr>
        <w:pStyle w:val="a3"/>
        <w:spacing w:before="125" w:beforeAutospacing="0" w:after="0" w:afterAutospacing="0"/>
        <w:rPr>
          <w:sz w:val="40"/>
          <w:szCs w:val="40"/>
        </w:rPr>
      </w:pPr>
      <w:r w:rsidRPr="00A03878">
        <w:rPr>
          <w:rFonts w:eastAsiaTheme="minorEastAsia"/>
          <w:color w:val="000000" w:themeColor="text1"/>
          <w:kern w:val="24"/>
          <w:sz w:val="40"/>
          <w:szCs w:val="40"/>
        </w:rPr>
        <w:t>   4. Разработка сценариев.</w:t>
      </w:r>
    </w:p>
    <w:p w:rsidR="00FA2B53" w:rsidRPr="00A03878" w:rsidRDefault="00FA2B53" w:rsidP="00FA2B53">
      <w:pPr>
        <w:pStyle w:val="a3"/>
        <w:spacing w:before="125" w:beforeAutospacing="0" w:after="0" w:afterAutospacing="0"/>
        <w:rPr>
          <w:sz w:val="40"/>
          <w:szCs w:val="40"/>
        </w:rPr>
      </w:pPr>
      <w:r w:rsidRPr="00A03878">
        <w:rPr>
          <w:rFonts w:eastAsiaTheme="minorEastAsia"/>
          <w:color w:val="000000" w:themeColor="text1"/>
          <w:kern w:val="24"/>
          <w:sz w:val="40"/>
          <w:szCs w:val="40"/>
        </w:rPr>
        <w:t>   5. Подбор наглядно-дидактических пособий,  демонстрационного</w:t>
      </w:r>
      <w:r w:rsidR="004D56D8">
        <w:rPr>
          <w:sz w:val="40"/>
          <w:szCs w:val="40"/>
        </w:rPr>
        <w:t xml:space="preserve"> </w:t>
      </w:r>
      <w:r w:rsidRPr="00A03878">
        <w:rPr>
          <w:rFonts w:eastAsiaTheme="minorEastAsia"/>
          <w:color w:val="000000" w:themeColor="text1"/>
          <w:kern w:val="24"/>
          <w:sz w:val="40"/>
          <w:szCs w:val="40"/>
        </w:rPr>
        <w:t>материала, набор игрушек домашних животных.</w:t>
      </w:r>
    </w:p>
    <w:p w:rsidR="00FA2B53" w:rsidRPr="00A03878" w:rsidRDefault="00FA2B53" w:rsidP="00FA2B53">
      <w:pPr>
        <w:pStyle w:val="a3"/>
        <w:spacing w:before="125" w:beforeAutospacing="0" w:after="0" w:afterAutospacing="0"/>
        <w:rPr>
          <w:sz w:val="40"/>
          <w:szCs w:val="40"/>
        </w:rPr>
      </w:pPr>
      <w:r w:rsidRPr="00A03878">
        <w:rPr>
          <w:rFonts w:eastAsiaTheme="minorEastAsia"/>
          <w:color w:val="000000" w:themeColor="text1"/>
          <w:kern w:val="24"/>
          <w:sz w:val="40"/>
          <w:szCs w:val="40"/>
        </w:rPr>
        <w:t xml:space="preserve">   6. Привлечь родителей </w:t>
      </w:r>
      <w:r w:rsidR="004D56D8">
        <w:rPr>
          <w:rFonts w:eastAsiaTheme="minorEastAsia"/>
          <w:color w:val="000000" w:themeColor="text1"/>
          <w:kern w:val="24"/>
          <w:sz w:val="40"/>
          <w:szCs w:val="40"/>
        </w:rPr>
        <w:t xml:space="preserve">к работе над проектом: </w:t>
      </w:r>
      <w:r w:rsidRPr="00A03878">
        <w:rPr>
          <w:rFonts w:eastAsiaTheme="minorEastAsia"/>
          <w:color w:val="000000" w:themeColor="text1"/>
          <w:kern w:val="24"/>
          <w:sz w:val="40"/>
          <w:szCs w:val="40"/>
        </w:rPr>
        <w:t xml:space="preserve"> выпуск стенгазеты «Наши питомцы».</w:t>
      </w:r>
    </w:p>
    <w:p w:rsidR="009000FF" w:rsidRPr="00A03878" w:rsidRDefault="009000FF">
      <w:pPr>
        <w:rPr>
          <w:sz w:val="40"/>
          <w:szCs w:val="40"/>
        </w:rPr>
      </w:pPr>
    </w:p>
    <w:sectPr w:rsidR="009000FF" w:rsidRPr="00A03878" w:rsidSect="00606DF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703FC6"/>
    <w:rsid w:val="004D56D8"/>
    <w:rsid w:val="00606DF3"/>
    <w:rsid w:val="00703FC6"/>
    <w:rsid w:val="009000FF"/>
    <w:rsid w:val="00A03878"/>
    <w:rsid w:val="00FA2B5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6DF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A2B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A2B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101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56</Words>
  <Characters>321</Characters>
  <Application>Microsoft Office Word</Application>
  <DocSecurity>0</DocSecurity>
  <Lines>2</Lines>
  <Paragraphs>1</Paragraphs>
  <ScaleCrop>false</ScaleCrop>
  <Company>SPecialiST RePack</Company>
  <LinksUpToDate>false</LinksUpToDate>
  <CharactersWithSpaces>376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WL-1</dc:creator>
  <cp:keywords/>
  <dc:description/>
  <cp:lastModifiedBy>1</cp:lastModifiedBy>
  <cp:revision>7</cp:revision>
  <dcterms:created xsi:type="dcterms:W3CDTF">2022-09-05T07:34:00Z</dcterms:created>
  <dcterms:modified xsi:type="dcterms:W3CDTF">2022-09-14T10:28:00Z</dcterms:modified>
</cp:coreProperties>
</file>